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5F" w:rsidRPr="004019CD" w:rsidRDefault="00206F3D" w:rsidP="004019CD">
      <w:pPr>
        <w:rPr>
          <w:b/>
        </w:rPr>
      </w:pPr>
      <w:r w:rsidRPr="004019CD">
        <w:rPr>
          <w:b/>
        </w:rPr>
        <w:t>Ale jazz!</w:t>
      </w:r>
      <w:bookmarkStart w:id="0" w:name="_GoBack"/>
      <w:bookmarkEnd w:id="0"/>
    </w:p>
    <w:p w:rsidR="004B4D5F" w:rsidRDefault="00206F3D">
      <w:r>
        <w:t xml:space="preserve">Mój drogi Słuchaczu, jeśli na swojej drodze spotkasz </w:t>
      </w:r>
      <w:r>
        <w:t xml:space="preserve">pewnego Stroiciela Fortepianów, to konsekwencji może być wiele. Po pierwsze , dowiesz się jakie są metody profilowania młotków uderzających o struny fortepianów, pod drugie – otrzymasz informacje, gdzie ostatnio zostały odnalezione zabytkowe instrumenty i </w:t>
      </w:r>
      <w:r>
        <w:t>kto zdecydował się na ich odrestaurowanie, a po trzecie – najważniejsze, wysłuchasz wykładu na temat współczesnego środowiska jazzowego. Jeśli chwycisz przynętę, to na pewno zaczniesz poszukiwania najbliższej imprezy jazzowej i zaczniesz węszyć za literatu</w:t>
      </w:r>
      <w:r>
        <w:t xml:space="preserve">rą dotyczącą tematu. </w:t>
      </w:r>
    </w:p>
    <w:p w:rsidR="004B4D5F" w:rsidRDefault="00206F3D">
      <w:r>
        <w:t>Ja nazywam się Baśka Bak, jestem bibliotekarką w Pedagogicznej Bibliotece Wojewódzkiej w Przemyślu z filiami w Jarosławiu, Lubaczowie i Przeworsku i zapraszam Was do odsłuchania nowego odcinka podkastu „Książka z Szafy”. Ale jazz!</w:t>
      </w:r>
    </w:p>
    <w:p w:rsidR="004B4D5F" w:rsidRDefault="00206F3D">
      <w:r>
        <w:t>Ocz</w:t>
      </w:r>
      <w:r>
        <w:t>ywiście, że chwyciłam przynętę. Byłam na koncercie, w trzecim dniu XXII Międzynarodowego Festiwalu Jazzowego Jazz Bez. Występowali Tamara Lukasheva, Igor Zakus, Rafał Karasiewicz, Kazimierz Jonkisz, Adam Wendt i Tomasz Kudyk, którzy tego wieczoru  stworzyl</w:t>
      </w:r>
      <w:r>
        <w:t>i International Jazz Family. Doznania były tak szczególne, że po wyjściu z sali Centrum Kulturalnego zaczęłam mówić przez „ty” do pana Stroiciela Fortepianów, który nagle wynurzył się zza bordowej kotary. Można być oszołomionym… Nie wiadomo kiedy orientuje</w:t>
      </w:r>
      <w:r>
        <w:t>sz się, że „nóżka chodzi” a tułów faluje w odpowiednim rytmie. Słuchasz i patrzysz z podziwem na muzyków, bo wydaje ci się, że dla nich występ to pestka. Komunikują się ze sobą za pomocą instrumentów, porozumiewawczych ruchów brwi i ledwo dostrzegalnych sk</w:t>
      </w:r>
      <w:r>
        <w:t>inień głowy. Nagle zdajesz sobie sprawę, że części muzyków wypada spacerować po scenie i głośno wyrażać uznanie dla kunsztu współwystępującego. Fascynujące dla mnie - jazzowego laika było to, że widownia tak żywo reagowała – pokrzykiwała i klaskała w najba</w:t>
      </w:r>
      <w:r>
        <w:t>rdziej udanych momentach utworu.</w:t>
      </w:r>
    </w:p>
    <w:p w:rsidR="004B4D5F" w:rsidRDefault="00206F3D">
      <w:r>
        <w:t>A potem zaczynasz węszyć, szukać. Chcesz wiedzieć – o muzyce, muzykach, jak słuchać, jak się zachować. Najpierw przeglądasz zasoby internetu, czytasz, odsłuchujesz i nie wiadomo jak docierasz do księgarni i biblioteki…</w:t>
      </w:r>
    </w:p>
    <w:p w:rsidR="004B4D5F" w:rsidRDefault="00206F3D">
      <w:r>
        <w:t>W ty</w:t>
      </w:r>
      <w:r>
        <w:t xml:space="preserve">m miejscu ośmielę się zaprosić do biblioteki pedagogicznej – miejsca szczególnego, w którym i na temat historii jazzu i wspomnień okołojazzowych znaleźć można dość sporo materiałów. </w:t>
      </w:r>
    </w:p>
    <w:p w:rsidR="004B4D5F" w:rsidRDefault="00206F3D">
      <w:r>
        <w:t>Zacznijmy od postaci nietuzinkowej – Leopolda Tyrmanda (rocznik 1920), kt</w:t>
      </w:r>
      <w:r>
        <w:t>órego Tadeusz Konwicki opisał następująco : „Tyrmand antykomunista, Tyrmand katolik, Tyrmand teoretyk jazzu, Tyrmand sprawozdawca sportowy, Tyrmand globtroter, Tyrmand playboy, Tyrmand reakcjonista, Tyrmand bikiniarz, Tyrmand filozof, Tyrmand prekursor mód</w:t>
      </w:r>
      <w:r>
        <w:t>, Tyrmand autor bestsellerów, Tyrmand pielgrzym, Tyrmand owiana legendą tajemnica”. Był guru, prorokiem, niektórzy określali go papieżem polskiego jazzu. To on zagrał na fujarce/okarynie dźwięki Swanee River, która stała się muzycznym sygnałem Jazz Jambore</w:t>
      </w:r>
      <w:r>
        <w:t>e. Nazwę zresztą też wymyślił. Pierwsze powojenne jam session odbyło się w Sali widowiskowej jazz clubu polskiej YMCA w piątek 30 maja 1947 roku. Konferansjer Tyrmand wygłosił ze sceny przemówienie o jazzie. Uczył jak należy się zachowywać się podczas  kon</w:t>
      </w:r>
      <w:r>
        <w:t xml:space="preserve">certu, jak powinien ubierać się fan jazzu. Uczulał, żeby nikogo nie dziwili muzycy chodzący po scenie, podśpiewujący pod nosem, czy rozmawiający ze sobą. </w:t>
      </w:r>
    </w:p>
    <w:p w:rsidR="004B4D5F" w:rsidRDefault="00206F3D">
      <w:r>
        <w:lastRenderedPageBreak/>
        <w:t>W 1956 roku podczas Pierwszego Festiwalu Zespołów Sweterkowych w Sopocie tłumaczył, dlaczego tak właś</w:t>
      </w:r>
      <w:r>
        <w:t>nie nazwał imprezę. Ze sceny mówił : „Nie znajdziecie jazzu w towarzystwie kolorowych fraków ani nafosforyzowanych cylindrów, nie dadzą wam pracowici słynni dyrygenci. […] Natomiast w latach, w których jazz nosił na sobie odium kulturalnego miazmatu, gdy z</w:t>
      </w:r>
      <w:r>
        <w:t>ostał zepchnięty do katakumb (lata 1949-1954), można było usłyszeć w Krakowie, w samotnie stojącym nieopodal cmentarza domu, kilku polskich studentów z różnych miast muzykujących dla siebie i dla grona oddanych miłośników, grających szczerze, gorąco i napr</w:t>
      </w:r>
      <w:r>
        <w:t xml:space="preserve">awdę jazzowo. Grali na starych zdezelowanych instrumentach ubrani w zmięte koszule i naddarte swetry, ale grali z całego serca.” </w:t>
      </w:r>
    </w:p>
    <w:p w:rsidR="004B4D5F" w:rsidRDefault="00206F3D">
      <w:r>
        <w:t>Jednym z tych katakumbowych jazzmanów był Krzysztof Komeda Trzciński (rocznik 1931), którego podobno nie za bardzo chciano słu</w:t>
      </w:r>
      <w:r>
        <w:t>chać na festiwalu. Jego zespół miał poważne problemy z wibrafonem. Wiąże się z tym osobliwa opowieść. Barbara Hoff, wtedy jeszcze nie druga żona Tyrmanda, miała za zadanie napisać sprawozdanie z koncertów do czasopisma „Przekrój”. Wspomina : „Publiczność j</w:t>
      </w:r>
      <w:r>
        <w:t xml:space="preserve">uż nie była taka fajna, wyła i straszliwie krzyczała „Jazz, baba riba!” i nie chciała słuchać Komedy. Wydawało się, że koncert zostanie przerwany. Tyrmand był za kulisami. Nagle pojawił się Atom, szef gangu chuliganów z Warszawy. Sławna postać występująca </w:t>
      </w:r>
      <w:r>
        <w:t>w „Złym”. Lubił słuchać jazzu, przyjechał z całą świtą, siedzieli na sali. Atom pokazał palcem na salę i powiedział tak: Panie Tyrmand, uspokoić ich?. A Tyrmand na to: Nie, nie panie Atom. Niech pan da spokój, jakoś sobie damy radę. Tyrmand znał Atoma i wi</w:t>
      </w:r>
      <w:r>
        <w:t>edział, że sala na pewno by się uspokoiła, ale nie wiadomo, czy w Sopocie wystarczyłoby w tym momencie karetek pogotowia…”</w:t>
      </w:r>
    </w:p>
    <w:p w:rsidR="004B4D5F" w:rsidRDefault="00206F3D">
      <w:r>
        <w:t xml:space="preserve">Koniec końców Tyrmand przeprosił za problemy i wytłumaczył zespół. Publiczność cudem powstrzymała nerwy i zastosowała się do wskazań </w:t>
      </w:r>
      <w:r>
        <w:t>z poradnika : „Nie obrzucaj organizatorów festiwalu przekleństwami w rodzaju „Cholera by ich wzięła za taki bałagan! Nie mieli przecież żadnych doświadczeń”. Sekstet Komedy zagrał 10 utworów. Kiedy skończyli, publiczność szalała. Dali czadu! Wrzaski, fruwa</w:t>
      </w:r>
      <w:r>
        <w:t>ły marynary, brawa, wreszcie śpiew „Sto lat”. Ze sceny zeszli młodzi jazzmani: Krzysztof Komeda Trzciński (lekarz pianista), Jan „Ptaszyn” Wróblewski (student mechanizacji rolnictwa – saksofonista barytonowy), Jerzy Milian (plastyk – wibrafonista), Jan Zyl</w:t>
      </w:r>
      <w:r>
        <w:t xml:space="preserve">ber (inżynier – perkusista), Józef Stolarz (student konserwatorium – kontrabasista), Stanisław Pludra (zawodowy muzyk, miłośnik bobrów – saksofonista altowy). Ich grą zachwycił się Jerzy Skolimowski, a Jerzy Munk nagrał dla Polskiej Kroniki Filmowej utwór </w:t>
      </w:r>
      <w:r>
        <w:t>„Memory of Bach”, którego twórcę na początku filmu zapowiedziała spikerka: „Komeda, Krzysztof Trzciński. Twórca jednego z najbardziej interesujących zespołów jazzowych w Polsce.”</w:t>
      </w:r>
    </w:p>
    <w:p w:rsidR="004B4D5F" w:rsidRDefault="00206F3D">
      <w:r>
        <w:t xml:space="preserve">Muzyka Komedy wzbudzała dyskusje. Adam Sławiński, muzykolog, jazzman, w 1959 </w:t>
      </w:r>
      <w:r>
        <w:t>roku pisał w sprawozdaniu z koncertu w Filharmonii Narodowej:</w:t>
      </w:r>
    </w:p>
    <w:p w:rsidR="004B4D5F" w:rsidRDefault="00206F3D">
      <w:r>
        <w:t>„Krzysztof Komeda po prostu grał. Nie było w tym za grosz wirtuozerii, lecz „czysta” muzyka. Sposób, w jaki Komeda wydobywa dźwięki z fortepianu jest bardzo specjalny. Powiedział ktoś, że Komeda</w:t>
      </w:r>
      <w:r>
        <w:t xml:space="preserve"> kuje dźwięki. Dla kontrastu opisuje grę Andrzeja Trzaskowskiego – idealne pogodzenie inwencji z techniką, zaskakujące pomysły melodyczne, śmiała harmonia, precyzyjny swing”. Jakiś czas później Sławiński zauważył ogromny progres – liczne cechy amatorstwa, </w:t>
      </w:r>
      <w:r>
        <w:t xml:space="preserve">jakie można było zauważyć w grze Trzcińskiego, ustąpiły miejsca wysublimowanej pianistyce. </w:t>
      </w:r>
    </w:p>
    <w:p w:rsidR="004B4D5F" w:rsidRDefault="00206F3D">
      <w:r>
        <w:t>Wojciech Karolak twierdził : „Jego gra na fortepianie była bałaganiarska, mówiąc szczerze, niespecjalnie mi się podobała. Ale miał niebywały dar wymyślania rzeczy p</w:t>
      </w:r>
      <w:r>
        <w:t xml:space="preserve">rostych, fenomenalnych. </w:t>
      </w:r>
    </w:p>
    <w:p w:rsidR="004B4D5F" w:rsidRDefault="00206F3D">
      <w:r>
        <w:lastRenderedPageBreak/>
        <w:t>Pianista Adam Makowicz mówił : Jego działką była koncepcja muzyczna, a nie opanowanie instrumentu. Była w nim pasja twórcza.</w:t>
      </w:r>
    </w:p>
    <w:p w:rsidR="004B4D5F" w:rsidRDefault="00206F3D">
      <w:r>
        <w:t>Zbigniew Namysłowski, polski saksofonista jazzowy wspominał : Nie był najlepszym pianistą, ale grał po swo</w:t>
      </w:r>
      <w:r>
        <w:t>jemu, bardzo oryginalnie. Traktowaliśmy go z ogromnym szacunkiem.</w:t>
      </w:r>
    </w:p>
    <w:p w:rsidR="004B4D5F" w:rsidRDefault="00206F3D">
      <w:r>
        <w:t>Natomiast Agnieszka Osiecka wspominała : „Pamiętam jego ruchy. On jakby nie ogarniał całej klawiatury. Nie szalał po niej jak panowie, którzy grają na konkursach chopinowskich, tylko przeciw</w:t>
      </w:r>
      <w:r>
        <w:t>nie – jakby zgarniał do środka małe kurczaczki.</w:t>
      </w:r>
    </w:p>
    <w:p w:rsidR="004B4D5F" w:rsidRDefault="00206F3D">
      <w:r>
        <w:t>W masowej pamięci Krzysztof Komeda Trzciński zaistniał dzięki współpracy z Romanem Polańskim. Skomponował muzykę do jednej ze studenckich etiud reżysera „Dwaj ludzie z szafą”. Później powstały jeszcze „Gdy sp</w:t>
      </w:r>
      <w:r>
        <w:t>adają anioły”, „Łańcuch” „Gruby i chudy” „Nóż w wodzie”, czy już w Stanach Zjednoczonych muzyka do „Dziecko Rosemary”. Komeda współpracował również z Andrzejem Wajdą, Andrzejem Kondratiukiem, Januszem Morgensternem, Jerzym Skolimowskim i Buzzem Kulikiem.</w:t>
      </w:r>
    </w:p>
    <w:p w:rsidR="004B4D5F" w:rsidRDefault="00206F3D">
      <w:r>
        <w:t>N</w:t>
      </w:r>
      <w:r>
        <w:t xml:space="preserve">a kartach książek o jazzie znaleźć można również informacje o Michale Urbaniaku (rocznik 1943). Był przygotowywany do kariery skrzypcowej, jednak niszczą ją jazz i saksofon. Urbaniak wspomina : „ Nie to, żebym znienawidził skrzypce. Wciąż je kochałem. Ale </w:t>
      </w:r>
      <w:r>
        <w:t>jak tu porównać drewniany patyk i dwie sklejone ze sobą deseczki z groźnym pięknem lśniących trąb i saksofonów, które na dodatek tak niemiłosiernie buzowały? Jak oprzeć się tym wszystkim pięknym (tu pojawiło się niecenzuralne określenie synów matek nieodpo</w:t>
      </w:r>
      <w:r>
        <w:t>wiednio prowadzących się), którzy walili w bębny, doprowadzając widownię do szału?” Jazzowego potwora obudził w nim Louis Armstrong… Po tym, jak młody Michał wybłagał od matki saksofon, który w swoim czasie kosztował tyle, co samochód, ciągle chodził na pr</w:t>
      </w:r>
      <w:r>
        <w:t>óby jazzowe zespołów, grywał na jamach, łapał chałtury. Coś kotłowało się w tej muzyce, tryskało, pękało, strzelało nerwami. Sławę jazzmana wywróżyli mu Zbigniew Namysłowski i Henryk Choliński. Ten drugi o Urbaniaku pisze : „Jest to młody chłopaczek. (…)tr</w:t>
      </w:r>
      <w:r>
        <w:t xml:space="preserve">ochę surowy, ale najdalej za rok będzie przewyższał Karolaków i Wróblewskich”. </w:t>
      </w:r>
    </w:p>
    <w:p w:rsidR="004B4D5F" w:rsidRDefault="00206F3D">
      <w:r>
        <w:t>Wspominając Urbaniaka, nie można nie powiedzieć paru słów o Urszuli Dudziak. Wydaje mi się, ze każdy z nas słyszał Papaya Song i podziwiał kunszt muzyczny piosenkarki. W jej pr</w:t>
      </w:r>
      <w:r>
        <w:t xml:space="preserve">zypadku można powiedzieć, że opanowała sztukę posługiwania się najpiękniejszym instrumentem świata – głosem. </w:t>
      </w:r>
    </w:p>
    <w:p w:rsidR="004B4D5F" w:rsidRDefault="00206F3D">
      <w:r>
        <w:t>W 1961 roku, tuż przed maturą, została zauważona przez zielonogórskiego jazzmana Mieczysława Puzickiego, który rekomenduje ją Krzysztofowi Komedzi</w:t>
      </w:r>
      <w:r>
        <w:t>e Trzcińskiemu. Po przesłuchaniach podpisała kontrakt z Hybrydami. W dniu debiutu popisom Dudziak przysłuchiwali się Andrzej Kurylewicz , Wanda Warska, Roman Washko i Leopold Tyrmand. Po tym, jak wspomina sama Dudziak, audytorium zostało zaprezentowane pan</w:t>
      </w:r>
      <w:r>
        <w:t>iczne „kozie vibrato”, Warska oceniła : „Jest infantylna, ale nie jest źle”.</w:t>
      </w:r>
    </w:p>
    <w:p w:rsidR="004B4D5F" w:rsidRDefault="00206F3D">
      <w:r>
        <w:t>Parę lat później w Studiu Nagraniowym Polskiego Radia przy Myśliwieckiej, Dudziak nagrywała utwór Komedy z tekstem Agnieszki Osieckiej „Nie jest źle”. Przepiękny aranż napisał Mic</w:t>
      </w:r>
      <w:r>
        <w:t>hał Urbaniak – przyszły mąż Urszuli. Podobno w pewnym momencie zawiesiła głos na wysokim C, otulając go tym razem łagodnym vibrato. Krzysztof Komeda wstał z krzesła w reżyserce i zaczął bić brawo. Po skończeniu nagrania powiedział do Urszuli Dudziak : „Jes</w:t>
      </w:r>
      <w:r>
        <w:t>teś niesamowita, a ten twój wysoki głos przepiękny”. Od tego czasu Dudziak polubiła swój sopran i obnosi się z nim dumnie do dziś.</w:t>
      </w:r>
    </w:p>
    <w:p w:rsidR="004B4D5F" w:rsidRDefault="00206F3D">
      <w:r>
        <w:t>„Muzycy (jazzowi) zajmowali się</w:t>
      </w:r>
      <w:r>
        <w:rPr>
          <w:rStyle w:val="apple-converted-space"/>
        </w:rPr>
        <w:t xml:space="preserve">  </w:t>
      </w:r>
      <w:r>
        <w:t>muzyką, a nie </w:t>
      </w:r>
      <w:r>
        <w:rPr>
          <w:rStyle w:val="apple-converted-space"/>
        </w:rPr>
        <w:t xml:space="preserve">  </w:t>
      </w:r>
      <w:r>
        <w:t xml:space="preserve">światem… muzycy unikali starcia, tworzyli hermetyczny, tylko sobie dostępny </w:t>
      </w:r>
      <w:r>
        <w:t xml:space="preserve">świat” pisała Agnieszka Osiecka. Stworzyli nawet swój unikalny </w:t>
      </w:r>
      <w:r>
        <w:lastRenderedPageBreak/>
        <w:t>styl ubioru. Dominowały pstrokacizny, wąskie spodnie, prążkowane skarpetki, kraciaste marynarki, kolorowe krawaty, u pań barwne bluzki i szerokie spódnice. W jednej z książek czytamy : Jazzmani</w:t>
      </w:r>
      <w:r>
        <w:t xml:space="preserve"> byli wtedy idolami mody. Jak Trzaskowski szedł przez Rynek w krótkim czarnym płaszczyku do kolan i aksamitnym berecie, to za chwilę połowa Krakowa tak się nosiła. I do tego buty w szpic.” Słynna była bordowa marynarka Wojtka Karolaka. Wspomniana wcześniej</w:t>
      </w:r>
      <w:r>
        <w:t xml:space="preserve"> Barbara Hoff, autorka rubryki o modzie w „Przekroju” opisuje zdjęcie ze słynnego jazzowego festiwalu w Sopocie:</w:t>
      </w:r>
    </w:p>
    <w:p w:rsidR="004B4D5F" w:rsidRDefault="00206F3D">
      <w:r>
        <w:t xml:space="preserve">„Grupa elegantów (środowisko krakowskie), przebranych w wieczorem „na cywila”. Chłopiec w środku (Wojciech Karolak) : czarne spodnie leżące na </w:t>
      </w:r>
      <w:r>
        <w:t>butach, buty ze szpiczastym nosem, biała koszula z szerokim, włoskim kołnierzem i mankietami na spinkę, wąski krawat w poziome paski, beżowa marynarka na trzy guziki, fryzura z krótką grzywką. Podobnie ubrany jest chłopiec na pierwszym planie (Ryszard Horo</w:t>
      </w:r>
      <w:r>
        <w:t>witz), tylko ma buty wiatrówki.</w:t>
      </w:r>
    </w:p>
    <w:p w:rsidR="004B4D5F" w:rsidRDefault="00206F3D">
      <w:r>
        <w:t xml:space="preserve">A bawili się przednio! </w:t>
      </w:r>
    </w:p>
    <w:p w:rsidR="004B4D5F" w:rsidRDefault="00206F3D">
      <w:r>
        <w:t>Partnerka Komedy, a później jego żona, Zofia Titenbrun Lach przejęła prowadzenie baru w krakowskiej Piwnicy pod Baranami. W Piwnicy nie wolno było sprzedawać wódki, bo w klubach studenckich dopuszczał</w:t>
      </w:r>
      <w:r>
        <w:t>o się jedynie konsumpcję wina i piwa. Zofia wymyśliła, że będzie podawać calvados (mieszanina pół na pół wódki z sokiem jabłkowym). Janina Olczak-Ronikier wspominała : „Piwnica się zrobiła popularna jako knajpa. Myślę, że to wtedy większość artystów zaczęł</w:t>
      </w:r>
      <w:r>
        <w:t xml:space="preserve">a pić. </w:t>
      </w:r>
    </w:p>
    <w:p w:rsidR="004B4D5F" w:rsidRDefault="00206F3D">
      <w:r>
        <w:t>Jazzmani organizowali jazz campingi na Kalatówkach. Straszne zniszczenia tam zrobili. Demolkę. Uszło im to płazem, ponieważ schronisko miało zostać wyremontowane. I grali jazz. Ciągle i wszędzie. Do fortepianu podchodził ktoś i zaczynał uderzać w k</w:t>
      </w:r>
      <w:r>
        <w:t>lawisze, zaraz dołączała trąbka, saksofon, czasem zamiast perkusji wystarczały stołki. Muzycy grali do upadłego.</w:t>
      </w:r>
    </w:p>
    <w:p w:rsidR="004B4D5F" w:rsidRDefault="00206F3D">
      <w:r>
        <w:t>Warszawa bawiła się w Stodole, gdzie rządził jazz tradycyjny i Hybrydach (gdzie słuchało się jazzu nowoczesnego). A za kołnierz nie wylewano…Pa</w:t>
      </w:r>
      <w:r>
        <w:t>nowało przekonanie : Bez gazu nie ma jazzu.</w:t>
      </w:r>
    </w:p>
    <w:p w:rsidR="004B4D5F" w:rsidRDefault="00206F3D">
      <w:r>
        <w:t>W latach 60-tych XX wieku zespołom jazzowym dane było koncertować za granicą – NRD, Związek Radziecki, Francja, Bułgaria, Szwecja, Dania, Ameryka…</w:t>
      </w:r>
    </w:p>
    <w:p w:rsidR="004B4D5F" w:rsidRDefault="00206F3D">
      <w:r>
        <w:t xml:space="preserve">Pielęgnowano nowe  znajomości, powstawały nowe związki, inne się </w:t>
      </w:r>
      <w:r>
        <w:t xml:space="preserve">rozpadały. Jazzmani szlifowali swój warsztat. Jednym się udało, innym nie. Jedni nie przeżyli, inni zrobili międzynarodowe kariery. </w:t>
      </w:r>
    </w:p>
    <w:p w:rsidR="004B4D5F" w:rsidRDefault="00206F3D">
      <w:r>
        <w:t xml:space="preserve">Śmiało można powiedzieć, że to dzięki nim wykształcone zostały nowe pokolenia muzyków jazzowych. </w:t>
      </w:r>
    </w:p>
    <w:p w:rsidR="004B4D5F" w:rsidRDefault="00206F3D">
      <w:r>
        <w:t>Summa summarum Baśka Bak,</w:t>
      </w:r>
      <w:r>
        <w:t xml:space="preserve"> pewnego grudniowego wieczoru mogła tupać nóżką i wykonywać wężowe ruchy tułowiem. Dziękuję panie Stroicielu Fortepianów.</w:t>
      </w:r>
    </w:p>
    <w:p w:rsidR="004B4D5F" w:rsidRDefault="004B4D5F"/>
    <w:p w:rsidR="004B4D5F" w:rsidRDefault="00206F3D">
      <w:r>
        <w:t xml:space="preserve">Informacje do odcinka „Książki z Szafy” zaczerpnęłam z następujących publikacji: </w:t>
      </w:r>
    </w:p>
    <w:p w:rsidR="004B4D5F" w:rsidRDefault="00206F3D">
      <w:pPr>
        <w:pStyle w:val="Akapitzlist"/>
        <w:numPr>
          <w:ilvl w:val="0"/>
          <w:numId w:val="1"/>
        </w:numPr>
      </w:pPr>
      <w:r>
        <w:t>Komeda : osobiste życie jazzu / Magdalena Grzebałko</w:t>
      </w:r>
      <w:r>
        <w:t>wska. - Kraków : "Znak", 2018.</w:t>
      </w:r>
      <w:r>
        <w:br/>
        <w:t>GK 53618 (Przeworsk), GL 51001 (Lubaczów), GP 113218 (Przemyśl)</w:t>
      </w:r>
    </w:p>
    <w:p w:rsidR="004B4D5F" w:rsidRDefault="00206F3D">
      <w:pPr>
        <w:pStyle w:val="Akapitzlist"/>
        <w:numPr>
          <w:ilvl w:val="0"/>
          <w:numId w:val="1"/>
        </w:numPr>
      </w:pPr>
      <w:r>
        <w:lastRenderedPageBreak/>
        <w:t>Nietakty : mój czas, mój jazz / Zofia Komedowa Trzcińska ; [oprac. tekstu Tomasz Lach]. - Warszawa : "Szelest", 2015.</w:t>
      </w:r>
      <w:r>
        <w:br/>
        <w:t>GP 113220 (Przemyśl)</w:t>
      </w:r>
    </w:p>
    <w:p w:rsidR="004B4D5F" w:rsidRDefault="00206F3D">
      <w:pPr>
        <w:pStyle w:val="Akapitzlist"/>
        <w:numPr>
          <w:ilvl w:val="0"/>
          <w:numId w:val="1"/>
        </w:numPr>
      </w:pPr>
      <w:r>
        <w:t>Kumpel : o Komedzie, Z</w:t>
      </w:r>
      <w:r>
        <w:t>ośce i innych / Tomasz Lach. - Warszawa : "Muza", 2017.</w:t>
      </w:r>
      <w:r>
        <w:br/>
        <w:t>GL 50751 (Lubaczów), 1J 56926 (Jarosław), GK 53297 (Przeworsk), GP 112336 (Przemyśl)</w:t>
      </w:r>
    </w:p>
    <w:p w:rsidR="004B4D5F" w:rsidRDefault="00206F3D">
      <w:pPr>
        <w:pStyle w:val="Akapitzlist"/>
        <w:numPr>
          <w:ilvl w:val="0"/>
          <w:numId w:val="1"/>
        </w:numPr>
      </w:pPr>
      <w:r>
        <w:t>Biografia Leopolda Tyrmanda : moja śmierć będzie taka, jak moje życie / Marcel Woźniak. - [Warszawa] : "M.G.", cop.</w:t>
      </w:r>
      <w:r>
        <w:t xml:space="preserve"> 2016.</w:t>
      </w:r>
      <w:r>
        <w:br/>
        <w:t>1J 56906 (Jarosław), GK 53276 (Przeworsk), GL 50732 (Lubaczów), GP 112301 (Przemyśl)</w:t>
      </w:r>
    </w:p>
    <w:p w:rsidR="004B4D5F" w:rsidRDefault="00206F3D">
      <w:pPr>
        <w:pStyle w:val="Akapitzlist"/>
        <w:numPr>
          <w:ilvl w:val="0"/>
          <w:numId w:val="1"/>
        </w:numPr>
      </w:pPr>
      <w:r>
        <w:t>Wyśpiewam wam wszystko / Urszula Dudziak. - Warszawa : Kayax Production &amp; Publishing, cop. 2011.</w:t>
      </w:r>
      <w:r>
        <w:br/>
        <w:t>GP 105321 (Przemyśl)</w:t>
      </w:r>
    </w:p>
    <w:p w:rsidR="004B4D5F" w:rsidRDefault="00206F3D">
      <w:r>
        <w:t>Zapraszam do biblioteki</w:t>
      </w:r>
    </w:p>
    <w:sectPr w:rsidR="004B4D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3D" w:rsidRDefault="00206F3D">
      <w:pPr>
        <w:spacing w:after="0" w:line="240" w:lineRule="auto"/>
      </w:pPr>
      <w:r>
        <w:separator/>
      </w:r>
    </w:p>
  </w:endnote>
  <w:endnote w:type="continuationSeparator" w:id="0">
    <w:p w:rsidR="00206F3D" w:rsidRDefault="002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83540"/>
      <w:docPartObj>
        <w:docPartGallery w:val="Page Numbers (Bottom of Page)"/>
        <w:docPartUnique/>
      </w:docPartObj>
    </w:sdtPr>
    <w:sdtEndPr/>
    <w:sdtContent>
      <w:p w:rsidR="004B4D5F" w:rsidRDefault="00206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CD">
          <w:rPr>
            <w:noProof/>
          </w:rPr>
          <w:t>2</w:t>
        </w:r>
        <w:r>
          <w:fldChar w:fldCharType="end"/>
        </w:r>
      </w:p>
    </w:sdtContent>
  </w:sdt>
  <w:p w:rsidR="004B4D5F" w:rsidRDefault="004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3D" w:rsidRDefault="00206F3D">
      <w:pPr>
        <w:spacing w:after="0" w:line="240" w:lineRule="auto"/>
      </w:pPr>
      <w:r>
        <w:separator/>
      </w:r>
    </w:p>
  </w:footnote>
  <w:footnote w:type="continuationSeparator" w:id="0">
    <w:p w:rsidR="00206F3D" w:rsidRDefault="0020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ED2"/>
    <w:multiLevelType w:val="hybridMultilevel"/>
    <w:tmpl w:val="8B84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F"/>
    <w:rsid w:val="00206F3D"/>
    <w:rsid w:val="004019CD"/>
    <w:rsid w:val="004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2</cp:revision>
  <cp:lastPrinted>2022-12-21T07:25:00Z</cp:lastPrinted>
  <dcterms:created xsi:type="dcterms:W3CDTF">2022-12-21T07:26:00Z</dcterms:created>
  <dcterms:modified xsi:type="dcterms:W3CDTF">2022-12-21T07:26:00Z</dcterms:modified>
</cp:coreProperties>
</file>